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AE1F" w14:textId="77777777" w:rsidR="00003DBC" w:rsidRPr="00F73626" w:rsidRDefault="00003DBC" w:rsidP="00003DBC">
      <w:pPr>
        <w:jc w:val="center"/>
        <w:rPr>
          <w:b/>
          <w:sz w:val="32"/>
          <w:szCs w:val="36"/>
        </w:rPr>
      </w:pPr>
      <w:r w:rsidRPr="00F73626">
        <w:rPr>
          <w:b/>
          <w:sz w:val="32"/>
          <w:szCs w:val="36"/>
        </w:rPr>
        <w:t xml:space="preserve">Comunicato </w:t>
      </w:r>
    </w:p>
    <w:p w14:paraId="46F8731D" w14:textId="039C85DC" w:rsidR="00F73626" w:rsidRDefault="00F73626" w:rsidP="00734E16">
      <w:pPr>
        <w:spacing w:after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“</w:t>
      </w:r>
      <w:r w:rsidR="00003DBC" w:rsidRPr="00F73626">
        <w:rPr>
          <w:b/>
          <w:sz w:val="32"/>
          <w:szCs w:val="36"/>
        </w:rPr>
        <w:t>Diamo forma al futuro con il cibo”</w:t>
      </w:r>
    </w:p>
    <w:p w14:paraId="1A967C02" w14:textId="6C45A5D9" w:rsidR="00003DBC" w:rsidRPr="00734E16" w:rsidRDefault="00003DBC" w:rsidP="00F73626">
      <w:pPr>
        <w:jc w:val="center"/>
        <w:rPr>
          <w:b/>
          <w:i/>
          <w:iCs/>
          <w:sz w:val="32"/>
          <w:szCs w:val="36"/>
        </w:rPr>
      </w:pPr>
      <w:r w:rsidRPr="00734E16">
        <w:rPr>
          <w:b/>
          <w:i/>
          <w:iCs/>
          <w:sz w:val="32"/>
          <w:szCs w:val="36"/>
        </w:rPr>
        <w:t>alimentazione, nutrizione e sostenibilità</w:t>
      </w:r>
    </w:p>
    <w:p w14:paraId="56CC1319" w14:textId="77777777" w:rsidR="00F73626" w:rsidRDefault="00F73626" w:rsidP="00003DBC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t>I</w:t>
      </w:r>
      <w:r w:rsidRPr="00F73626">
        <w:rPr>
          <w:sz w:val="28"/>
          <w:szCs w:val="32"/>
        </w:rPr>
        <w:t>l giorno 19 aprile 2024 presso la sala consiliare</w:t>
      </w:r>
      <w:r w:rsidRPr="00F73626">
        <w:rPr>
          <w:sz w:val="28"/>
          <w:szCs w:val="32"/>
        </w:rPr>
        <w:t xml:space="preserve"> </w:t>
      </w:r>
      <w:r>
        <w:rPr>
          <w:sz w:val="28"/>
          <w:szCs w:val="32"/>
        </w:rPr>
        <w:t>l</w:t>
      </w:r>
      <w:r w:rsidR="00003DBC" w:rsidRPr="00F73626">
        <w:rPr>
          <w:sz w:val="28"/>
          <w:szCs w:val="32"/>
        </w:rPr>
        <w:t>a vicepresidente del consiglio comunale di Pescara</w:t>
      </w:r>
      <w:r>
        <w:rPr>
          <w:sz w:val="28"/>
          <w:szCs w:val="32"/>
        </w:rPr>
        <w:t xml:space="preserve"> </w:t>
      </w:r>
      <w:r w:rsidR="00003DBC" w:rsidRPr="00F73626">
        <w:rPr>
          <w:sz w:val="28"/>
          <w:szCs w:val="32"/>
        </w:rPr>
        <w:t>Stefania Catalano, organizza</w:t>
      </w:r>
      <w:r>
        <w:rPr>
          <w:sz w:val="28"/>
          <w:szCs w:val="32"/>
        </w:rPr>
        <w:t xml:space="preserve"> -</w:t>
      </w:r>
      <w:r w:rsidR="00003DBC" w:rsidRPr="00F73626">
        <w:rPr>
          <w:sz w:val="28"/>
          <w:szCs w:val="32"/>
        </w:rPr>
        <w:t>in collaborazione con Su18Pescara per l’Abruzzo ed il coinvolgimento di Donne e scienza</w:t>
      </w:r>
      <w:r>
        <w:rPr>
          <w:sz w:val="28"/>
          <w:szCs w:val="32"/>
        </w:rPr>
        <w:t>-</w:t>
      </w:r>
      <w:r w:rsidR="00003DBC" w:rsidRPr="00F73626">
        <w:rPr>
          <w:sz w:val="28"/>
          <w:szCs w:val="32"/>
        </w:rPr>
        <w:t xml:space="preserve"> una giornata di riflessione sul tema ”Diamo forma al futuro con il cibo”</w:t>
      </w:r>
      <w:r>
        <w:rPr>
          <w:sz w:val="28"/>
          <w:szCs w:val="32"/>
        </w:rPr>
        <w:t>.</w:t>
      </w:r>
    </w:p>
    <w:p w14:paraId="586513C6" w14:textId="77777777" w:rsidR="00F73626" w:rsidRDefault="00003DBC" w:rsidP="00003DBC">
      <w:pPr>
        <w:spacing w:line="240" w:lineRule="auto"/>
        <w:rPr>
          <w:sz w:val="28"/>
          <w:szCs w:val="32"/>
        </w:rPr>
      </w:pPr>
      <w:r w:rsidRPr="00F73626">
        <w:rPr>
          <w:sz w:val="28"/>
          <w:szCs w:val="32"/>
        </w:rPr>
        <w:t xml:space="preserve">Il focus della giornata sarà l’analisi dei saperi che portano verso  stili di vita e  abitudini alimentari </w:t>
      </w:r>
      <w:r w:rsidR="00F73626">
        <w:rPr>
          <w:sz w:val="28"/>
          <w:szCs w:val="32"/>
        </w:rPr>
        <w:t>consapevoli</w:t>
      </w:r>
      <w:r w:rsidRPr="00F73626">
        <w:rPr>
          <w:sz w:val="28"/>
          <w:szCs w:val="32"/>
        </w:rPr>
        <w:t xml:space="preserve"> per la prevenzione di quei comportamenti a rischio che, acquisiti in adolescenza, tendono a mantenersi anche nell’età adulta. </w:t>
      </w:r>
    </w:p>
    <w:p w14:paraId="7D308E10" w14:textId="77777777" w:rsidR="00F73626" w:rsidRDefault="00003DBC" w:rsidP="00003DBC">
      <w:pPr>
        <w:spacing w:line="240" w:lineRule="auto"/>
        <w:rPr>
          <w:sz w:val="28"/>
          <w:szCs w:val="32"/>
        </w:rPr>
      </w:pPr>
      <w:r w:rsidRPr="00F73626">
        <w:rPr>
          <w:sz w:val="28"/>
          <w:szCs w:val="32"/>
        </w:rPr>
        <w:t xml:space="preserve">Il nesso tra alimentazione, nutrizione e ambiente, pur maggiormente percepito dall’ opinione pubblica, non risulta ancora concretizzato da efficaci comportamenti virtuosi. </w:t>
      </w:r>
    </w:p>
    <w:p w14:paraId="03F6F908" w14:textId="0E5E14F4" w:rsidR="00F73626" w:rsidRDefault="00003DBC" w:rsidP="00003DBC">
      <w:pPr>
        <w:spacing w:line="240" w:lineRule="auto"/>
        <w:rPr>
          <w:sz w:val="28"/>
          <w:szCs w:val="32"/>
        </w:rPr>
      </w:pPr>
      <w:r w:rsidRPr="00F73626">
        <w:rPr>
          <w:sz w:val="28"/>
          <w:szCs w:val="32"/>
        </w:rPr>
        <w:t xml:space="preserve">Questi saranno argomenti da cui partire “dai banchi” di scuola quale sede dove  studenti e studentesse  quotidianamente sperimentano processi di apprendimento vivendo opportunità di crescita intellettuale, di acquisizione di consapevolezza critica e di responsabilità, ed è il luogo essenziale della loro formazione, anche per quanto riguarda gli stili di vita e le abitudini alimentari. </w:t>
      </w:r>
      <w:r w:rsidR="00F73626">
        <w:rPr>
          <w:sz w:val="28"/>
          <w:szCs w:val="32"/>
        </w:rPr>
        <w:t>F</w:t>
      </w:r>
      <w:r w:rsidR="00F73626" w:rsidRPr="00F73626">
        <w:rPr>
          <w:sz w:val="28"/>
          <w:szCs w:val="32"/>
        </w:rPr>
        <w:t xml:space="preserve">inalità </w:t>
      </w:r>
      <w:r w:rsidR="00F73626">
        <w:rPr>
          <w:sz w:val="28"/>
          <w:szCs w:val="32"/>
        </w:rPr>
        <w:t xml:space="preserve">che </w:t>
      </w:r>
      <w:r w:rsidR="00F73626" w:rsidRPr="00F73626">
        <w:rPr>
          <w:sz w:val="28"/>
          <w:szCs w:val="32"/>
        </w:rPr>
        <w:t>si possono raggiungere operando in collaborazione con le famiglie</w:t>
      </w:r>
      <w:r w:rsidR="00F73626">
        <w:rPr>
          <w:sz w:val="28"/>
          <w:szCs w:val="32"/>
        </w:rPr>
        <w:t>.</w:t>
      </w:r>
    </w:p>
    <w:p w14:paraId="1B9E7792" w14:textId="011D6451" w:rsidR="00F73626" w:rsidRDefault="00003DBC" w:rsidP="00003DBC">
      <w:pPr>
        <w:spacing w:line="240" w:lineRule="auto"/>
        <w:rPr>
          <w:sz w:val="28"/>
          <w:szCs w:val="32"/>
        </w:rPr>
      </w:pPr>
      <w:r w:rsidRPr="00F73626">
        <w:rPr>
          <w:sz w:val="28"/>
          <w:szCs w:val="32"/>
        </w:rPr>
        <w:t xml:space="preserve">Integrare saperi e competenze con riflessioni ed approfondimenti, fuori dall’aula, risulta importante per stimolare e guidare studentesse e </w:t>
      </w:r>
      <w:r w:rsidR="00F73626" w:rsidRPr="00F73626">
        <w:rPr>
          <w:sz w:val="28"/>
          <w:szCs w:val="32"/>
        </w:rPr>
        <w:t>studenti verso</w:t>
      </w:r>
      <w:r w:rsidRPr="00F73626">
        <w:rPr>
          <w:sz w:val="28"/>
          <w:szCs w:val="32"/>
        </w:rPr>
        <w:t xml:space="preserve"> scelte responsabili ed autonome. </w:t>
      </w:r>
    </w:p>
    <w:p w14:paraId="5CABCDF8" w14:textId="53428E87" w:rsidR="00003DBC" w:rsidRPr="00F73626" w:rsidRDefault="00003DBC" w:rsidP="00734E16">
      <w:pPr>
        <w:spacing w:line="240" w:lineRule="auto"/>
        <w:rPr>
          <w:sz w:val="24"/>
          <w:szCs w:val="28"/>
        </w:rPr>
      </w:pPr>
      <w:r w:rsidRPr="00F73626">
        <w:rPr>
          <w:sz w:val="28"/>
          <w:szCs w:val="32"/>
        </w:rPr>
        <w:t xml:space="preserve">La mattinata vedrà la presenza attiva di una classe del Liceo classico D’Annunzio che, tramite il </w:t>
      </w:r>
      <w:proofErr w:type="spellStart"/>
      <w:r w:rsidRPr="00F73626">
        <w:rPr>
          <w:sz w:val="28"/>
          <w:szCs w:val="32"/>
        </w:rPr>
        <w:t>Nao</w:t>
      </w:r>
      <w:proofErr w:type="spellEnd"/>
      <w:r w:rsidRPr="00F73626">
        <w:rPr>
          <w:sz w:val="28"/>
          <w:szCs w:val="32"/>
        </w:rPr>
        <w:t xml:space="preserve"> programmato a scuola, faranno in modo che si trasformi nel prof </w:t>
      </w:r>
      <w:proofErr w:type="spellStart"/>
      <w:r w:rsidRPr="00F73626">
        <w:rPr>
          <w:sz w:val="28"/>
          <w:szCs w:val="32"/>
        </w:rPr>
        <w:t>Nao</w:t>
      </w:r>
      <w:proofErr w:type="spellEnd"/>
      <w:r w:rsidRPr="00F73626">
        <w:rPr>
          <w:sz w:val="28"/>
          <w:szCs w:val="32"/>
        </w:rPr>
        <w:t xml:space="preserve"> cercando di rispondere alle domande sulle fake news alimentari e in un’ottica di didattica peer to peer.</w:t>
      </w:r>
    </w:p>
    <w:p w14:paraId="1BB1E7FE" w14:textId="77777777" w:rsidR="00016305" w:rsidRPr="00F73626" w:rsidRDefault="00016305">
      <w:pPr>
        <w:ind w:left="-5" w:right="-10"/>
        <w:rPr>
          <w:sz w:val="24"/>
          <w:szCs w:val="28"/>
        </w:rPr>
      </w:pPr>
    </w:p>
    <w:sectPr w:rsidR="00016305" w:rsidRPr="00F73626" w:rsidSect="00854304">
      <w:headerReference w:type="default" r:id="rId6"/>
      <w:pgSz w:w="11906" w:h="16838"/>
      <w:pgMar w:top="3402" w:right="112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F67F" w14:textId="77777777" w:rsidR="00854304" w:rsidRDefault="00854304" w:rsidP="009A08A0">
      <w:pPr>
        <w:spacing w:after="0" w:line="240" w:lineRule="auto"/>
      </w:pPr>
      <w:r>
        <w:separator/>
      </w:r>
    </w:p>
  </w:endnote>
  <w:endnote w:type="continuationSeparator" w:id="0">
    <w:p w14:paraId="31453C1B" w14:textId="77777777" w:rsidR="00854304" w:rsidRDefault="00854304" w:rsidP="009A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815F" w14:textId="77777777" w:rsidR="00854304" w:rsidRDefault="00854304" w:rsidP="009A08A0">
      <w:pPr>
        <w:spacing w:after="0" w:line="240" w:lineRule="auto"/>
      </w:pPr>
      <w:r>
        <w:separator/>
      </w:r>
    </w:p>
  </w:footnote>
  <w:footnote w:type="continuationSeparator" w:id="0">
    <w:p w14:paraId="6ED8F7C4" w14:textId="77777777" w:rsidR="00854304" w:rsidRDefault="00854304" w:rsidP="009A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D792" w14:textId="77777777" w:rsidR="009A08A0" w:rsidRDefault="009A08A0">
    <w:pPr>
      <w:pStyle w:val="Intestazione"/>
    </w:pPr>
  </w:p>
  <w:p w14:paraId="6A0026D3" w14:textId="390B1CF9" w:rsidR="009A08A0" w:rsidRDefault="009A08A0" w:rsidP="009A08A0">
    <w:pPr>
      <w:tabs>
        <w:tab w:val="center" w:pos="4819"/>
        <w:tab w:val="right" w:pos="9638"/>
      </w:tabs>
      <w:spacing w:after="0"/>
      <w:jc w:val="center"/>
      <w:rPr>
        <w:rFonts w:ascii="Calisto MT" w:hAnsi="Calisto MT"/>
        <w:b/>
        <w:bCs/>
        <w:color w:val="071320" w:themeColor="text2" w:themeShade="80"/>
      </w:rPr>
    </w:pPr>
    <w:r>
      <w:rPr>
        <w:noProof/>
      </w:rPr>
      <w:drawing>
        <wp:inline distT="0" distB="0" distL="0" distR="0" wp14:anchorId="193AAC5F" wp14:editId="7AF38037">
          <wp:extent cx="768350" cy="737870"/>
          <wp:effectExtent l="0" t="0" r="0" b="5080"/>
          <wp:docPr id="1821596985" name="Immagine 1" descr="Immagine che contiene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96985" name="Immagine 1" descr="Immagine che contiene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580C9C" w14:textId="50A1CB46" w:rsidR="009A08A0" w:rsidRPr="00D72649" w:rsidRDefault="009A08A0" w:rsidP="009A08A0">
    <w:pPr>
      <w:tabs>
        <w:tab w:val="center" w:pos="4819"/>
        <w:tab w:val="right" w:pos="9638"/>
      </w:tabs>
      <w:spacing w:after="0"/>
      <w:jc w:val="center"/>
      <w:rPr>
        <w:rFonts w:ascii="Calisto MT" w:hAnsi="Calisto MT"/>
        <w:b/>
        <w:bCs/>
        <w:color w:val="071320" w:themeColor="text2" w:themeShade="80"/>
      </w:rPr>
    </w:pPr>
    <w:r w:rsidRPr="00D72649">
      <w:rPr>
        <w:rFonts w:ascii="Calisto MT" w:hAnsi="Calisto MT"/>
        <w:b/>
        <w:bCs/>
        <w:color w:val="071320" w:themeColor="text2" w:themeShade="80"/>
      </w:rPr>
      <w:t>Associazione culturale “Scienza under 18 Pescara” per l’Abruzzo.</w:t>
    </w:r>
  </w:p>
  <w:p w14:paraId="34E8680E" w14:textId="25202B25" w:rsidR="009A08A0" w:rsidRPr="00D72649" w:rsidRDefault="009A08A0" w:rsidP="009A08A0">
    <w:pPr>
      <w:tabs>
        <w:tab w:val="center" w:pos="4819"/>
        <w:tab w:val="right" w:pos="9638"/>
      </w:tabs>
      <w:spacing w:after="0"/>
      <w:jc w:val="center"/>
      <w:rPr>
        <w:rFonts w:ascii="Calisto MT" w:hAnsi="Calisto MT"/>
        <w:b/>
        <w:bCs/>
        <w:color w:val="071320" w:themeColor="text2" w:themeShade="80"/>
      </w:rPr>
    </w:pPr>
    <w:r w:rsidRPr="00D72649">
      <w:rPr>
        <w:rFonts w:ascii="Calisto MT" w:hAnsi="Calisto MT"/>
        <w:b/>
        <w:bCs/>
        <w:color w:val="071320" w:themeColor="text2" w:themeShade="80"/>
      </w:rPr>
      <w:t>piazza Garibaldi 41/2 65127 Pescara c/o MUSEO DELLE  GENTI D’ABRUZZO</w:t>
    </w:r>
  </w:p>
  <w:p w14:paraId="52ECC171" w14:textId="77777777" w:rsidR="009A08A0" w:rsidRDefault="009A08A0" w:rsidP="009A08A0">
    <w:pPr>
      <w:tabs>
        <w:tab w:val="center" w:pos="4819"/>
        <w:tab w:val="right" w:pos="9638"/>
      </w:tabs>
      <w:spacing w:after="0"/>
      <w:jc w:val="center"/>
      <w:rPr>
        <w:rStyle w:val="Collegamentoipertestuale"/>
        <w:rFonts w:ascii="Calisto MT" w:hAnsi="Calisto MT"/>
        <w:b/>
        <w:bCs/>
        <w:color w:val="071320" w:themeColor="text2" w:themeShade="80"/>
      </w:rPr>
    </w:pPr>
    <w:hyperlink r:id="rId2" w:history="1">
      <w:r w:rsidRPr="00D72649">
        <w:rPr>
          <w:rStyle w:val="Collegamentoipertestuale"/>
          <w:rFonts w:ascii="Calisto MT" w:hAnsi="Calisto MT"/>
          <w:b/>
          <w:bCs/>
          <w:color w:val="071320" w:themeColor="text2" w:themeShade="80"/>
        </w:rPr>
        <w:t>su18pescara@libero.it</w:t>
      </w:r>
    </w:hyperlink>
  </w:p>
  <w:p w14:paraId="431C5D96" w14:textId="2443B4BE" w:rsidR="009A08A0" w:rsidRDefault="009A08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6F"/>
    <w:rsid w:val="00003DBC"/>
    <w:rsid w:val="00016305"/>
    <w:rsid w:val="00383E6F"/>
    <w:rsid w:val="00635BB7"/>
    <w:rsid w:val="006E1EF7"/>
    <w:rsid w:val="00734E16"/>
    <w:rsid w:val="00750056"/>
    <w:rsid w:val="00854304"/>
    <w:rsid w:val="009A08A0"/>
    <w:rsid w:val="009A1C2C"/>
    <w:rsid w:val="009B4641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B141"/>
  <w15:docId w15:val="{E78EA086-8074-4824-AADB-E95E225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5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6305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8A0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A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A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18pescara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cp:lastModifiedBy>Barbara Ghezzi</cp:lastModifiedBy>
  <cp:revision>6</cp:revision>
  <cp:lastPrinted>2024-04-17T06:53:00Z</cp:lastPrinted>
  <dcterms:created xsi:type="dcterms:W3CDTF">2024-04-17T06:41:00Z</dcterms:created>
  <dcterms:modified xsi:type="dcterms:W3CDTF">2024-04-17T06:53:00Z</dcterms:modified>
</cp:coreProperties>
</file>